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AF" w:rsidRPr="00A65F1C" w:rsidRDefault="00F157AF" w:rsidP="00F157AF">
      <w:pPr>
        <w:spacing w:after="200" w:line="276" w:lineRule="auto"/>
        <w:ind w:left="4956" w:firstLine="0"/>
        <w:jc w:val="right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 w:rsidRPr="00A65F1C">
        <w:rPr>
          <w:rFonts w:ascii="Arial Narrow" w:eastAsia="Calibri" w:hAnsi="Arial Narrow" w:cs="Times New Roman"/>
          <w:sz w:val="24"/>
          <w:szCs w:val="24"/>
        </w:rPr>
        <w:t xml:space="preserve">Topólka, dnia </w:t>
      </w:r>
      <w:r w:rsidR="0030525F">
        <w:rPr>
          <w:rFonts w:ascii="Arial Narrow" w:eastAsia="Calibri" w:hAnsi="Arial Narrow" w:cs="Times New Roman"/>
          <w:sz w:val="24"/>
          <w:szCs w:val="24"/>
        </w:rPr>
        <w:t>09 czerwca 2022</w:t>
      </w:r>
      <w:r w:rsidRPr="00A65F1C">
        <w:rPr>
          <w:rFonts w:ascii="Arial Narrow" w:eastAsia="Calibri" w:hAnsi="Arial Narrow" w:cs="Times New Roman"/>
          <w:sz w:val="24"/>
          <w:szCs w:val="24"/>
        </w:rPr>
        <w:t xml:space="preserve"> r.</w:t>
      </w:r>
    </w:p>
    <w:p w:rsidR="00F157AF" w:rsidRPr="00A65F1C" w:rsidRDefault="0030525F" w:rsidP="00F157AF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RGiP.271.03</w:t>
      </w:r>
      <w:r w:rsidR="00F157AF" w:rsidRPr="00A65F1C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157AF" w:rsidRDefault="00F157AF" w:rsidP="00F157AF">
      <w:pPr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30525F" w:rsidRPr="00A65F1C" w:rsidRDefault="0030525F" w:rsidP="0030525F">
      <w:pPr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F157AF" w:rsidRDefault="0030525F" w:rsidP="00F157AF">
      <w:pPr>
        <w:spacing w:after="200" w:line="276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ZAWIADOMIENIE</w:t>
      </w:r>
      <w:r w:rsidR="00F157AF" w:rsidRPr="00A65F1C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A65F1C" w:rsidRPr="00A65F1C">
        <w:rPr>
          <w:rFonts w:ascii="Arial Narrow" w:eastAsia="Calibri" w:hAnsi="Arial Narrow" w:cs="Times New Roman"/>
          <w:b/>
          <w:sz w:val="24"/>
          <w:szCs w:val="24"/>
        </w:rPr>
        <w:t>O UNIEWAŻNIENIU POSTĘPOWANIA</w:t>
      </w:r>
    </w:p>
    <w:p w:rsidR="0030525F" w:rsidRPr="00A65F1C" w:rsidRDefault="0030525F" w:rsidP="0030525F">
      <w:pPr>
        <w:spacing w:line="240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30525F" w:rsidRDefault="0030525F" w:rsidP="0030525F">
      <w:pPr>
        <w:spacing w:after="240"/>
        <w:rPr>
          <w:rFonts w:ascii="Arial Narrow" w:hAnsi="Arial Narrow"/>
          <w:b/>
          <w:sz w:val="24"/>
          <w:szCs w:val="24"/>
        </w:rPr>
      </w:pPr>
      <w:r w:rsidRPr="0010760F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Pr="0010760F">
        <w:rPr>
          <w:rFonts w:ascii="Arial Narrow" w:eastAsia="Calibri" w:hAnsi="Arial Narrow" w:cs="Times New Roman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Pr="0010760F">
        <w:rPr>
          <w:rFonts w:ascii="Arial Narrow" w:eastAsia="Calibri" w:hAnsi="Arial Narrow" w:cs="Times New Roman"/>
          <w:b/>
          <w:sz w:val="24"/>
          <w:szCs w:val="24"/>
        </w:rPr>
        <w:t>dociepleniem</w:t>
      </w:r>
      <w:proofErr w:type="spellEnd"/>
      <w:r w:rsidRPr="0010760F">
        <w:rPr>
          <w:rFonts w:ascii="Arial Narrow" w:eastAsia="Calibri" w:hAnsi="Arial Narrow" w:cs="Times New Roman"/>
          <w:b/>
          <w:sz w:val="24"/>
          <w:szCs w:val="24"/>
        </w:rPr>
        <w:t xml:space="preserve"> ściany frontowej zewnętrznej”</w:t>
      </w:r>
      <w:r>
        <w:rPr>
          <w:rFonts w:ascii="Arial Narrow" w:hAnsi="Arial Narrow"/>
          <w:b/>
          <w:sz w:val="24"/>
          <w:szCs w:val="24"/>
        </w:rPr>
        <w:t>.</w:t>
      </w:r>
    </w:p>
    <w:p w:rsidR="0030525F" w:rsidRDefault="0030525F" w:rsidP="0030525F">
      <w:pPr>
        <w:spacing w:after="240"/>
        <w:rPr>
          <w:rFonts w:ascii="Arial Narrow" w:hAnsi="Arial Narrow"/>
          <w:b/>
          <w:sz w:val="24"/>
          <w:szCs w:val="24"/>
        </w:rPr>
      </w:pPr>
      <w:r w:rsidRPr="00A65F1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Na podstawie art. 260 ust.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</w:t>
      </w:r>
      <w:r w:rsidRPr="00A65F1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ustawy </w:t>
      </w:r>
      <w:r w:rsidRPr="00A65F1C">
        <w:rPr>
          <w:rFonts w:ascii="Arial Narrow" w:hAnsi="Arial Narrow" w:cs="Times New Roman"/>
          <w:b/>
          <w:sz w:val="24"/>
          <w:szCs w:val="24"/>
        </w:rPr>
        <w:t xml:space="preserve">z dnia 11 września 2019 r. – Prawo zamówień publicznych </w:t>
      </w:r>
      <w:r w:rsidRPr="00BE178A">
        <w:rPr>
          <w:rFonts w:ascii="Arial Narrow" w:hAnsi="Arial Narrow" w:cs="Times New Roman"/>
          <w:b/>
          <w:sz w:val="24"/>
          <w:szCs w:val="24"/>
        </w:rPr>
        <w:t>(Dz. U. z 2021 r. poz. 1129 ze zm.)</w:t>
      </w:r>
      <w:r w:rsidRPr="00A65F1C">
        <w:rPr>
          <w:rFonts w:ascii="Arial Narrow" w:hAnsi="Arial Narrow" w:cs="Times New Roman"/>
          <w:b/>
          <w:sz w:val="24"/>
          <w:szCs w:val="24"/>
        </w:rPr>
        <w:t xml:space="preserve"> Zamawiający informuje, o unieważnieniu postępowania.</w:t>
      </w:r>
    </w:p>
    <w:p w:rsidR="0030525F" w:rsidRPr="00326420" w:rsidRDefault="0030525F" w:rsidP="0030525F">
      <w:pPr>
        <w:spacing w:after="240"/>
        <w:rPr>
          <w:rFonts w:ascii="Arial Narrow" w:hAnsi="Arial Narrow"/>
          <w:b/>
          <w:sz w:val="24"/>
          <w:szCs w:val="24"/>
        </w:rPr>
      </w:pPr>
      <w:r w:rsidRPr="00A65F1C">
        <w:rPr>
          <w:rFonts w:ascii="Arial Narrow" w:hAnsi="Arial Narrow" w:cs="Times New Roman"/>
          <w:b/>
          <w:sz w:val="24"/>
          <w:szCs w:val="24"/>
          <w:u w:val="single"/>
        </w:rPr>
        <w:t>Uzasadnienie faktyczne i prawne:</w:t>
      </w:r>
    </w:p>
    <w:p w:rsidR="0030525F" w:rsidRDefault="0030525F" w:rsidP="0030525F">
      <w:pPr>
        <w:keepNext/>
        <w:ind w:firstLine="0"/>
        <w:outlineLvl w:val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00A65F1C">
        <w:rPr>
          <w:rFonts w:ascii="Arial Narrow" w:hAnsi="Arial Narrow" w:cs="Times New Roman"/>
          <w:sz w:val="24"/>
          <w:szCs w:val="24"/>
        </w:rPr>
        <w:t xml:space="preserve">W </w:t>
      </w:r>
      <w:r>
        <w:rPr>
          <w:rFonts w:ascii="Arial Narrow" w:hAnsi="Arial Narrow" w:cs="Times New Roman"/>
          <w:sz w:val="24"/>
          <w:szCs w:val="24"/>
        </w:rPr>
        <w:t xml:space="preserve">przedmiotowym postępowaniu do Zamawiającego wpłynęła 1 oferta Wykonawcy: </w:t>
      </w: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„HEN-DACH” USŁUGI BLACHARSKO-DEKARSKIE I BUDOWLANE, Henryk </w:t>
      </w:r>
      <w:proofErr w:type="spellStart"/>
      <w:r>
        <w:rPr>
          <w:rFonts w:ascii="Arial Narrow" w:eastAsia="Calibri" w:hAnsi="Arial Narrow" w:cs="Times New Roman"/>
          <w:b/>
          <w:bCs/>
          <w:sz w:val="24"/>
          <w:szCs w:val="24"/>
        </w:rPr>
        <w:t>Dobaczewsk</w:t>
      </w:r>
      <w:r w:rsidRPr="00EA254C">
        <w:rPr>
          <w:rFonts w:ascii="Arial Narrow" w:eastAsia="Calibri" w:hAnsi="Arial Narrow" w:cs="Times New Roman"/>
          <w:b/>
          <w:bCs/>
          <w:sz w:val="24"/>
          <w:szCs w:val="24"/>
        </w:rPr>
        <w:t>i</w:t>
      </w:r>
      <w:proofErr w:type="spellEnd"/>
      <w:r w:rsidRPr="00EA254C">
        <w:rPr>
          <w:rFonts w:ascii="Arial Narrow" w:hAnsi="Arial Narrow" w:cs="Times New Roman"/>
          <w:b/>
          <w:sz w:val="24"/>
          <w:szCs w:val="24"/>
        </w:rPr>
        <w:t xml:space="preserve">, </w:t>
      </w: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ul. </w:t>
      </w:r>
      <w:proofErr w:type="spellStart"/>
      <w:r>
        <w:rPr>
          <w:rFonts w:ascii="Arial Narrow" w:eastAsia="Calibri" w:hAnsi="Arial Narrow" w:cs="Times New Roman"/>
          <w:b/>
          <w:bCs/>
          <w:sz w:val="24"/>
          <w:szCs w:val="24"/>
        </w:rPr>
        <w:t>Paprocia</w:t>
      </w:r>
      <w:proofErr w:type="spellEnd"/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 93, 87-800 Włocławek</w:t>
      </w:r>
      <w:r>
        <w:rPr>
          <w:rFonts w:ascii="Arial Narrow" w:hAnsi="Arial Narrow"/>
          <w:b/>
          <w:bCs/>
          <w:sz w:val="24"/>
          <w:szCs w:val="24"/>
        </w:rPr>
        <w:t xml:space="preserve">, za kwotę: </w:t>
      </w:r>
      <w:r>
        <w:rPr>
          <w:rFonts w:ascii="Arial Narrow" w:hAnsi="Arial Narrow" w:cs="Times New Roman"/>
          <w:b/>
          <w:color w:val="000000"/>
          <w:sz w:val="24"/>
          <w:szCs w:val="24"/>
        </w:rPr>
        <w:t xml:space="preserve">434.940,10  zł. z okresem gwarancji i rękojmi 7 lat. </w:t>
      </w:r>
    </w:p>
    <w:p w:rsidR="0030525F" w:rsidRDefault="0030525F" w:rsidP="0030525F">
      <w:pPr>
        <w:keepNext/>
        <w:ind w:firstLine="0"/>
        <w:outlineLvl w:val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W dniu 26 maja 2022 r. Zamawiający dokonał wyboru najkorzystniejszej oferty złożonej przez w/w Wykonawcę i wyznaczył termin podpisania umowy na dzień 06 czerwca 2022 r. W dniu podpisania umowy Wykonawca poinformował, że nie przystąpi do jej podpisania, zaś dnia 09.06.2022 r. złożył stosowne pismo.</w:t>
      </w:r>
    </w:p>
    <w:p w:rsidR="0030525F" w:rsidRPr="00EA254C" w:rsidRDefault="0030525F" w:rsidP="0030525F">
      <w:pPr>
        <w:keepNext/>
        <w:ind w:firstLine="0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Stan faktyczny jaki zaistniał w przedmiotowej sprawie, gdzie Wykonawca, którego oferta została wybrana jako najkorzystniejsza, uchylił się od zawarcia umowy w sprawie zamówienia publicznego, a brak innego Wykonawcy, z którym Zamawiający mógłby zawrzeć umowę w konsekwencji prowadzi do niemożności zawarcia umowy i uzasadnia unieważnienia postępowania przez Zamawiającego. W przedmiotowym postępowaniu Zamawiający nie dysponuje innymi ofertami, a zatem nie ma możliwości skorzystania z przesłanki art. 263 ustawy </w:t>
      </w:r>
      <w:proofErr w:type="spellStart"/>
      <w:r>
        <w:rPr>
          <w:rFonts w:ascii="Arial Narrow" w:hAnsi="Arial Narrow" w:cs="Times New Roman"/>
          <w:color w:val="000000"/>
          <w:sz w:val="24"/>
          <w:szCs w:val="24"/>
        </w:rPr>
        <w:t>Pzp</w:t>
      </w:r>
      <w:proofErr w:type="spellEnd"/>
      <w:r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30525F" w:rsidRPr="0030525F" w:rsidRDefault="0030525F" w:rsidP="0030525F">
      <w:pPr>
        <w:autoSpaceDE w:val="0"/>
        <w:autoSpaceDN w:val="0"/>
        <w:adjustRightInd w:val="0"/>
        <w:ind w:firstLine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00D169C0">
        <w:rPr>
          <w:rFonts w:ascii="Arial Narrow" w:hAnsi="Arial Narrow" w:cs="Times New Roman"/>
          <w:sz w:val="24"/>
          <w:szCs w:val="24"/>
        </w:rPr>
        <w:t>W związku z powyższym zach</w:t>
      </w:r>
      <w:r>
        <w:rPr>
          <w:rFonts w:ascii="Arial Narrow" w:hAnsi="Arial Narrow" w:cs="Times New Roman"/>
          <w:sz w:val="24"/>
          <w:szCs w:val="24"/>
        </w:rPr>
        <w:t>odzą przesłanki do unieważnienia</w:t>
      </w:r>
      <w:r w:rsidRPr="00D169C0">
        <w:rPr>
          <w:rFonts w:ascii="Arial Narrow" w:hAnsi="Arial Narrow" w:cs="Times New Roman"/>
          <w:sz w:val="24"/>
          <w:szCs w:val="24"/>
        </w:rPr>
        <w:t xml:space="preserve"> postępowania </w:t>
      </w:r>
      <w:r w:rsidRPr="00A65F1C">
        <w:rPr>
          <w:rFonts w:ascii="Arial Narrow" w:hAnsi="Arial Narrow" w:cs="Times New Roman"/>
          <w:sz w:val="24"/>
          <w:szCs w:val="24"/>
        </w:rPr>
        <w:t xml:space="preserve">na podstawie art. 255 </w:t>
      </w:r>
      <w:r>
        <w:rPr>
          <w:rFonts w:ascii="Arial Narrow" w:hAnsi="Arial Narrow" w:cs="Times New Roman"/>
          <w:sz w:val="24"/>
          <w:szCs w:val="24"/>
        </w:rPr>
        <w:t>pkt</w:t>
      </w:r>
      <w:r w:rsidRPr="00A65F1C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7</w:t>
      </w:r>
      <w:r w:rsidRPr="00A65F1C">
        <w:rPr>
          <w:rFonts w:ascii="Arial Narrow" w:hAnsi="Arial Narrow" w:cs="Times New Roman"/>
          <w:sz w:val="24"/>
          <w:szCs w:val="24"/>
        </w:rPr>
        <w:t>ustawy z dnia 11 września 2019 r. – Prawo zamówień publicznych (Dz. U. z 20</w:t>
      </w:r>
      <w:r w:rsidRPr="00D169C0">
        <w:rPr>
          <w:rFonts w:ascii="Arial Narrow" w:hAnsi="Arial Narrow" w:cs="Times New Roman"/>
          <w:sz w:val="24"/>
          <w:szCs w:val="24"/>
        </w:rPr>
        <w:t>21</w:t>
      </w:r>
      <w:r w:rsidRPr="00A65F1C">
        <w:rPr>
          <w:rFonts w:ascii="Arial Narrow" w:hAnsi="Arial Narrow" w:cs="Times New Roman"/>
          <w:sz w:val="24"/>
          <w:szCs w:val="24"/>
        </w:rPr>
        <w:t xml:space="preserve"> r. poz. </w:t>
      </w:r>
      <w:r w:rsidRPr="00D169C0">
        <w:rPr>
          <w:rFonts w:ascii="Arial Narrow" w:hAnsi="Arial Narrow" w:cs="Times New Roman"/>
          <w:sz w:val="24"/>
          <w:szCs w:val="24"/>
        </w:rPr>
        <w:t>1129</w:t>
      </w:r>
      <w:r w:rsidRPr="00A65F1C">
        <w:rPr>
          <w:rFonts w:ascii="Arial Narrow" w:hAnsi="Arial Narrow" w:cs="Times New Roman"/>
          <w:sz w:val="24"/>
          <w:szCs w:val="24"/>
        </w:rPr>
        <w:t xml:space="preserve"> ze zm.)</w:t>
      </w:r>
      <w:r w:rsidRPr="00A65F1C">
        <w:rPr>
          <w:rFonts w:ascii="Arial Narrow" w:hAnsi="Arial Narrow" w:cs="Times New Roman"/>
          <w:i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gdzie</w:t>
      </w:r>
      <w:r w:rsidRPr="00A65F1C">
        <w:rPr>
          <w:rFonts w:ascii="Arial Narrow" w:hAnsi="Arial Narrow" w:cs="Times New Roman"/>
          <w:sz w:val="24"/>
          <w:szCs w:val="24"/>
        </w:rPr>
        <w:t>:</w:t>
      </w:r>
      <w:r w:rsidRPr="00A65F1C">
        <w:rPr>
          <w:rFonts w:ascii="Arial Narrow" w:hAnsi="Arial Narrow" w:cs="Times New Roman"/>
          <w:i/>
          <w:sz w:val="24"/>
          <w:szCs w:val="24"/>
        </w:rPr>
        <w:t xml:space="preserve"> „Zamawiający unieważnia postępowanie o udzielenie zamówienia, jeżeli: </w:t>
      </w:r>
      <w:r>
        <w:rPr>
          <w:rFonts w:ascii="Arial Narrow" w:hAnsi="Arial Narrow" w:cs="Times New Roman"/>
          <w:i/>
          <w:sz w:val="24"/>
          <w:szCs w:val="24"/>
        </w:rPr>
        <w:lastRenderedPageBreak/>
        <w:t>wykonawca nie wniósł wymaganego zabezpieczenia należytego wykonania umowy lub uchylił się od zawarcia umowy w sprawie zamówienia publicznego, z uwzględnieniem art. 263.</w:t>
      </w:r>
      <w:r w:rsidRPr="00A65F1C">
        <w:rPr>
          <w:rFonts w:ascii="Arial Narrow" w:hAnsi="Arial Narrow" w:cs="Times New Roman"/>
          <w:i/>
          <w:sz w:val="24"/>
          <w:szCs w:val="24"/>
        </w:rPr>
        <w:t>”</w:t>
      </w:r>
    </w:p>
    <w:p w:rsidR="0030525F" w:rsidRDefault="0030525F" w:rsidP="0030525F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30525F" w:rsidRPr="00A65F1C" w:rsidRDefault="0030525F" w:rsidP="0030525F">
      <w:pPr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Mając na uwadze powyższe </w:t>
      </w:r>
      <w:r w:rsidRPr="00A65F1C">
        <w:rPr>
          <w:rFonts w:ascii="Arial Narrow" w:hAnsi="Arial Narrow" w:cs="Times New Roman"/>
          <w:b/>
          <w:sz w:val="24"/>
          <w:szCs w:val="24"/>
        </w:rPr>
        <w:t xml:space="preserve">Zamawiający </w:t>
      </w:r>
      <w:r>
        <w:rPr>
          <w:rFonts w:ascii="Arial Narrow" w:hAnsi="Arial Narrow" w:cs="Times New Roman"/>
          <w:b/>
          <w:sz w:val="24"/>
          <w:szCs w:val="24"/>
        </w:rPr>
        <w:t>informuje</w:t>
      </w:r>
      <w:r w:rsidRPr="00A65F1C">
        <w:rPr>
          <w:rFonts w:ascii="Arial Narrow" w:hAnsi="Arial Narrow" w:cs="Times New Roman"/>
          <w:b/>
          <w:sz w:val="24"/>
          <w:szCs w:val="24"/>
        </w:rPr>
        <w:t xml:space="preserve"> jak na wstępie.</w:t>
      </w:r>
    </w:p>
    <w:p w:rsidR="0030525F" w:rsidRPr="00A65F1C" w:rsidRDefault="0030525F" w:rsidP="0030525F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p w:rsidR="00667CF2" w:rsidRDefault="00667CF2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30525F" w:rsidRDefault="0030525F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667CF2" w:rsidRPr="00380931" w:rsidRDefault="00667CF2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667CF2" w:rsidRPr="00380931" w:rsidRDefault="00667CF2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6554A6" w:rsidRPr="00A65F1C" w:rsidRDefault="006554A6" w:rsidP="00F3476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sectPr w:rsidR="006554A6" w:rsidRPr="00A65F1C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A5" w:rsidRDefault="008447A5" w:rsidP="00913EAD">
      <w:pPr>
        <w:spacing w:line="240" w:lineRule="auto"/>
      </w:pPr>
      <w:r>
        <w:separator/>
      </w:r>
    </w:p>
  </w:endnote>
  <w:endnote w:type="continuationSeparator" w:id="0">
    <w:p w:rsidR="008447A5" w:rsidRDefault="008447A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F" w:rsidRPr="00180B0A" w:rsidRDefault="0030525F" w:rsidP="0030525F">
    <w:pPr>
      <w:pBdr>
        <w:top w:val="single" w:sz="4" w:space="1" w:color="auto"/>
      </w:pBdr>
      <w:spacing w:line="240" w:lineRule="auto"/>
      <w:jc w:val="center"/>
      <w:rPr>
        <w:b/>
        <w:sz w:val="18"/>
        <w:szCs w:val="18"/>
      </w:rPr>
    </w:pPr>
    <w:r w:rsidRPr="00180B0A">
      <w:rPr>
        <w:rFonts w:eastAsia="Calibri"/>
        <w:i/>
        <w:sz w:val="18"/>
        <w:szCs w:val="18"/>
      </w:rPr>
      <w:t xml:space="preserve">Projekt pn:  </w:t>
    </w:r>
    <w:r w:rsidRPr="00180B0A">
      <w:rPr>
        <w:b/>
        <w:sz w:val="18"/>
        <w:szCs w:val="18"/>
      </w:rPr>
      <w:t xml:space="preserve">„Przebudowa z rozbudową budynku remizy Ochotniczej Straży Pożarnej Orle o garaż na sprzęt ratownictwa wodnego wraz z </w:t>
    </w:r>
    <w:proofErr w:type="spellStart"/>
    <w:r w:rsidRPr="00180B0A">
      <w:rPr>
        <w:b/>
        <w:sz w:val="18"/>
        <w:szCs w:val="18"/>
      </w:rPr>
      <w:t>dociepleniem</w:t>
    </w:r>
    <w:proofErr w:type="spellEnd"/>
    <w:r w:rsidRPr="00180B0A">
      <w:rPr>
        <w:b/>
        <w:sz w:val="18"/>
        <w:szCs w:val="18"/>
      </w:rPr>
      <w:t xml:space="preserve"> ściany frontowej zewnętrznej” </w:t>
    </w:r>
  </w:p>
  <w:p w:rsidR="0030525F" w:rsidRPr="00180B0A" w:rsidRDefault="0030525F" w:rsidP="0030525F">
    <w:pPr>
      <w:pBdr>
        <w:top w:val="single" w:sz="4" w:space="1" w:color="auto"/>
      </w:pBdr>
      <w:spacing w:line="240" w:lineRule="auto"/>
      <w:jc w:val="center"/>
      <w:rPr>
        <w:rFonts w:eastAsia="Calibri"/>
        <w:i/>
        <w:sz w:val="18"/>
        <w:szCs w:val="18"/>
      </w:rPr>
    </w:pPr>
    <w:r w:rsidRPr="00180B0A">
      <w:rPr>
        <w:rFonts w:eastAsia="Calibri"/>
        <w:i/>
        <w:sz w:val="18"/>
        <w:szCs w:val="18"/>
      </w:rPr>
      <w:t>dofinansowany z projektu Rządowego Funduszu Inwestycji Lokalnych</w:t>
    </w:r>
  </w:p>
  <w:p w:rsidR="0030525F" w:rsidRPr="00180B0A" w:rsidRDefault="0030525F" w:rsidP="0030525F">
    <w:pPr>
      <w:spacing w:line="240" w:lineRule="auto"/>
      <w:jc w:val="center"/>
      <w:rPr>
        <w:rFonts w:eastAsia="Calibri"/>
        <w:i/>
        <w:sz w:val="18"/>
        <w:szCs w:val="18"/>
      </w:rPr>
    </w:pPr>
    <w:r w:rsidRPr="00180B0A">
      <w:rPr>
        <w:rFonts w:eastAsia="Calibri"/>
        <w:i/>
        <w:sz w:val="18"/>
        <w:szCs w:val="18"/>
      </w:rPr>
      <w:t>w ramach</w:t>
    </w:r>
  </w:p>
  <w:p w:rsidR="0030525F" w:rsidRPr="00180B0A" w:rsidRDefault="0030525F" w:rsidP="0030525F">
    <w:pPr>
      <w:spacing w:line="240" w:lineRule="auto"/>
      <w:jc w:val="center"/>
      <w:rPr>
        <w:b/>
        <w:sz w:val="18"/>
        <w:szCs w:val="18"/>
      </w:rPr>
    </w:pPr>
    <w:r w:rsidRPr="00180B0A">
      <w:rPr>
        <w:rFonts w:eastAsia="Calibri"/>
        <w:i/>
        <w:sz w:val="18"/>
        <w:szCs w:val="18"/>
      </w:rPr>
      <w:t>Funduszu Przeciwdziałania COVID-19</w:t>
    </w:r>
    <w:r w:rsidRPr="00180B0A">
      <w:rPr>
        <w:b/>
        <w:sz w:val="18"/>
        <w:szCs w:val="18"/>
      </w:rPr>
      <w:t xml:space="preserve"> </w:t>
    </w:r>
    <w:r w:rsidRPr="00180B0A">
      <w:rPr>
        <w:i/>
        <w:sz w:val="18"/>
        <w:szCs w:val="18"/>
      </w:rPr>
      <w:t>dla gmin z przeznaczeniem na inwestycje realizowane w miejscowościach, w których funkcjonowały zlikwidowane państwowe przedsiębiorstwa gospodarki rolnej</w:t>
    </w:r>
  </w:p>
  <w:p w:rsidR="0023397E" w:rsidRDefault="0023397E" w:rsidP="0030525F">
    <w:pPr>
      <w:spacing w:line="240" w:lineRule="auto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A5" w:rsidRDefault="008447A5" w:rsidP="00913EAD">
      <w:pPr>
        <w:spacing w:line="240" w:lineRule="auto"/>
      </w:pPr>
      <w:r>
        <w:separator/>
      </w:r>
    </w:p>
  </w:footnote>
  <w:footnote w:type="continuationSeparator" w:id="0">
    <w:p w:rsidR="008447A5" w:rsidRDefault="008447A5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37212"/>
    <w:rsid w:val="0004604E"/>
    <w:rsid w:val="000550E0"/>
    <w:rsid w:val="000708F5"/>
    <w:rsid w:val="0009587D"/>
    <w:rsid w:val="000E2F8F"/>
    <w:rsid w:val="000E5241"/>
    <w:rsid w:val="000E52DB"/>
    <w:rsid w:val="00135A46"/>
    <w:rsid w:val="00165AF3"/>
    <w:rsid w:val="00192EDE"/>
    <w:rsid w:val="001E094F"/>
    <w:rsid w:val="001F5E57"/>
    <w:rsid w:val="00206DBC"/>
    <w:rsid w:val="002209D5"/>
    <w:rsid w:val="0023397E"/>
    <w:rsid w:val="002355C2"/>
    <w:rsid w:val="002C4FA2"/>
    <w:rsid w:val="002D0C5D"/>
    <w:rsid w:val="002E73C3"/>
    <w:rsid w:val="0030525F"/>
    <w:rsid w:val="00322A24"/>
    <w:rsid w:val="00355985"/>
    <w:rsid w:val="0036081E"/>
    <w:rsid w:val="00380931"/>
    <w:rsid w:val="003B3D96"/>
    <w:rsid w:val="003D6AF8"/>
    <w:rsid w:val="003E7852"/>
    <w:rsid w:val="00417B0B"/>
    <w:rsid w:val="00423698"/>
    <w:rsid w:val="004879B2"/>
    <w:rsid w:val="004C1B72"/>
    <w:rsid w:val="00520818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644F6"/>
    <w:rsid w:val="00667CF2"/>
    <w:rsid w:val="006803D8"/>
    <w:rsid w:val="00690E00"/>
    <w:rsid w:val="006D23D5"/>
    <w:rsid w:val="006D41BA"/>
    <w:rsid w:val="006E15E1"/>
    <w:rsid w:val="00736BC5"/>
    <w:rsid w:val="007804AB"/>
    <w:rsid w:val="007A1765"/>
    <w:rsid w:val="007D60E2"/>
    <w:rsid w:val="007D6E3C"/>
    <w:rsid w:val="008447A5"/>
    <w:rsid w:val="0088035B"/>
    <w:rsid w:val="008A1EC4"/>
    <w:rsid w:val="008A5FCC"/>
    <w:rsid w:val="008F4D3A"/>
    <w:rsid w:val="00906877"/>
    <w:rsid w:val="00913EAD"/>
    <w:rsid w:val="00916773"/>
    <w:rsid w:val="009679FB"/>
    <w:rsid w:val="00992A6E"/>
    <w:rsid w:val="009D3364"/>
    <w:rsid w:val="009D5112"/>
    <w:rsid w:val="009E7D2E"/>
    <w:rsid w:val="00A2443B"/>
    <w:rsid w:val="00A2727A"/>
    <w:rsid w:val="00A62A0F"/>
    <w:rsid w:val="00A65F1C"/>
    <w:rsid w:val="00A81F99"/>
    <w:rsid w:val="00A91F4C"/>
    <w:rsid w:val="00AC3D7B"/>
    <w:rsid w:val="00B35A89"/>
    <w:rsid w:val="00BC70A6"/>
    <w:rsid w:val="00BD1CB4"/>
    <w:rsid w:val="00BD5428"/>
    <w:rsid w:val="00C81D22"/>
    <w:rsid w:val="00C93868"/>
    <w:rsid w:val="00CB11A3"/>
    <w:rsid w:val="00CC31E8"/>
    <w:rsid w:val="00CC4D1B"/>
    <w:rsid w:val="00D169C0"/>
    <w:rsid w:val="00D2209A"/>
    <w:rsid w:val="00D30289"/>
    <w:rsid w:val="00D54245"/>
    <w:rsid w:val="00D6121F"/>
    <w:rsid w:val="00D62FC9"/>
    <w:rsid w:val="00D96526"/>
    <w:rsid w:val="00DD53D0"/>
    <w:rsid w:val="00DF61DF"/>
    <w:rsid w:val="00E17874"/>
    <w:rsid w:val="00E36891"/>
    <w:rsid w:val="00F14753"/>
    <w:rsid w:val="00F157AF"/>
    <w:rsid w:val="00F24E76"/>
    <w:rsid w:val="00F33D2D"/>
    <w:rsid w:val="00F3476B"/>
    <w:rsid w:val="00F630DB"/>
    <w:rsid w:val="00F82F27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8F34-A3F7-48A5-893C-2FCBC52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3</cp:revision>
  <cp:lastPrinted>2021-08-17T05:22:00Z</cp:lastPrinted>
  <dcterms:created xsi:type="dcterms:W3CDTF">2022-06-08T12:54:00Z</dcterms:created>
  <dcterms:modified xsi:type="dcterms:W3CDTF">2022-06-09T11:20:00Z</dcterms:modified>
</cp:coreProperties>
</file>